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proofErr w:type="spellStart"/>
      <w:r w:rsidRPr="000D7850">
        <w:rPr>
          <w:rFonts w:ascii="Book Antiqua" w:eastAsia="Calibri" w:hAnsi="Book Antiqua" w:cs="Mangal"/>
          <w:b/>
          <w:bCs/>
          <w:u w:val="single"/>
          <w:lang w:bidi="hi-IN"/>
        </w:rPr>
        <w:t>Preference</w:t>
      </w:r>
      <w:r w:rsidR="000D7850" w:rsidRPr="000D7850">
        <w:rPr>
          <w:rFonts w:ascii="Book Antiqua" w:eastAsia="Calibri" w:hAnsi="Book Antiqua" w:cs="Mangal"/>
          <w:b/>
          <w:bCs/>
          <w:u w:val="single"/>
          <w:lang w:bidi="hi-IN"/>
        </w:rPr>
        <w:t>as</w:t>
      </w:r>
      <w:proofErr w:type="spellEnd"/>
      <w:r w:rsidR="000D7850" w:rsidRPr="000D7850">
        <w:rPr>
          <w:rFonts w:ascii="Book Antiqua" w:eastAsia="Calibri" w:hAnsi="Book Antiqua" w:cs="Mangal"/>
          <w:b/>
          <w:bCs/>
          <w:u w:val="single"/>
          <w:lang w:bidi="hi-IN"/>
        </w:rPr>
        <w:t xml:space="preserve">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7B1CB0">
        <w:rPr>
          <w:rFonts w:ascii="Book Antiqua" w:hAnsi="Book Antiqua" w:cs="Arial"/>
          <w:b/>
          <w:bCs/>
          <w:u w:val="single"/>
        </w:rPr>
        <w:t xml:space="preserve"> </w:t>
      </w:r>
      <w:r w:rsidRPr="006B0510">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sidRPr="003F6537">
        <w:rPr>
          <w:rFonts w:ascii="Book Antiqua" w:hAnsi="Book Antiqua" w:cs="Arial"/>
          <w:b/>
          <w:bCs/>
        </w:rPr>
        <w:t>(PPP-MII Order)</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DB3C6C" w:rsidRDefault="00DB3C6C" w:rsidP="006B0510">
      <w:pPr>
        <w:jc w:val="both"/>
        <w:rPr>
          <w:rFonts w:ascii="Book Antiqua" w:hAnsi="Book Antiqua" w:cs="Arial"/>
          <w:color w:val="FF0000"/>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 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Pr>
          <w:rFonts w:ascii="Book Antiqua" w:hAnsi="Book Antiqua" w:cs="Arial"/>
          <w:b/>
          <w:bCs/>
        </w:rPr>
        <w:tab/>
      </w:r>
      <w:r w:rsidR="0048673D">
        <w:rPr>
          <w:rFonts w:ascii="Book Antiqua" w:hAnsi="Book Antiqua" w:cs="Arial"/>
          <w:color w:val="FF0000"/>
        </w:rPr>
        <w:tab/>
      </w:r>
      <w:r w:rsidR="0048673D">
        <w:rPr>
          <w:rFonts w:ascii="Book Antiqua" w:hAnsi="Book Antiqua" w:cs="Arial"/>
          <w:color w:val="FF0000"/>
        </w:rPr>
        <w:tab/>
      </w:r>
      <w:r w:rsidR="0048673D">
        <w:rPr>
          <w:rFonts w:ascii="Book Antiqua" w:hAnsi="Book Antiqua" w:cs="Arial"/>
          <w:color w:val="FF0000"/>
        </w:rPr>
        <w:tab/>
      </w:r>
    </w:p>
    <w:p w:rsidR="00F32758" w:rsidRPr="00E83381" w:rsidRDefault="00F32758" w:rsidP="006B0510">
      <w:pPr>
        <w:jc w:val="both"/>
        <w:rPr>
          <w:rFonts w:ascii="Book Antiqua" w:hAnsi="Book Antiqua" w:cs="Arial"/>
          <w:b/>
          <w:bCs/>
        </w:rPr>
      </w:pPr>
    </w:p>
    <w:p w:rsidR="006B0510" w:rsidRPr="006B0510" w:rsidRDefault="006B0510" w:rsidP="006B0510">
      <w:pPr>
        <w:jc w:val="both"/>
        <w:rPr>
          <w:rFonts w:ascii="Book Antiqua" w:hAnsi="Book Antiqua" w:cs="Arial"/>
        </w:rPr>
      </w:pPr>
      <w:proofErr w:type="gramStart"/>
      <w:r w:rsidRPr="00D651D5">
        <w:rPr>
          <w:rFonts w:ascii="Book Antiqua" w:hAnsi="Book Antiqua" w:cs="Arial"/>
        </w:rPr>
        <w:t>and</w:t>
      </w:r>
      <w:proofErr w:type="gramEnd"/>
      <w:r w:rsidRPr="00D651D5">
        <w:rPr>
          <w:rFonts w:ascii="Book Antiqua" w:hAnsi="Book Antiqua" w:cs="Arial"/>
        </w:rPr>
        <w:t xml:space="preserve"> any subsequent</w:t>
      </w:r>
      <w:r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007B1CB0">
        <w:rPr>
          <w:rFonts w:ascii="Book Antiqua" w:hAnsi="Book Antiqua" w:cs="Arial"/>
          <w:b/>
          <w:bCs/>
        </w:rPr>
        <w:t xml:space="preserve"> </w:t>
      </w:r>
      <w:r w:rsidRPr="006B0510">
        <w:rPr>
          <w:rFonts w:ascii="Book Antiqua" w:hAnsi="Book Antiqua" w:cs="Arial"/>
        </w:rPr>
        <w:t xml:space="preserve">shall be eligible for purchase preference as follows: </w:t>
      </w:r>
    </w:p>
    <w:p w:rsidR="006A7F6D" w:rsidRDefault="006A7F6D" w:rsidP="006B0510">
      <w:pPr>
        <w:jc w:val="both"/>
        <w:rPr>
          <w:rFonts w:ascii="Book Antiqua" w:hAnsi="Book Antiqua" w:cs="Arial"/>
        </w:rPr>
      </w:pP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 –I local supplier’ means </w:t>
      </w:r>
      <w:r w:rsidR="006A7F6D" w:rsidRPr="006A7F6D">
        <w:rPr>
          <w:rFonts w:ascii="Book Antiqua" w:hAnsi="Book Antiqua" w:cs="Arial"/>
          <w:b/>
          <w:bCs/>
        </w:rPr>
        <w:t>a supplier or service  provider</w:t>
      </w:r>
      <w:r w:rsidRPr="006A7F6D">
        <w:rPr>
          <w:rFonts w:ascii="Book Antiqua" w:hAnsi="Book Antiqua" w:cs="Arial"/>
          <w:b/>
          <w:bCs/>
        </w:rPr>
        <w:t>, whose goods , services or work</w:t>
      </w:r>
      <w:r w:rsidR="00346C58">
        <w:rPr>
          <w:rFonts w:ascii="Book Antiqua" w:hAnsi="Book Antiqua" w:cs="Arial"/>
          <w:b/>
          <w:bCs/>
        </w:rPr>
        <w:t>s offered for procurement, has 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ontent equal to or more than 50%.</w:t>
      </w:r>
    </w:p>
    <w:p w:rsidR="006A312A" w:rsidRPr="006A7F6D" w:rsidRDefault="006A312A" w:rsidP="006A312A">
      <w:pPr>
        <w:ind w:left="702" w:hanging="18"/>
        <w:jc w:val="both"/>
        <w:rPr>
          <w:rFonts w:ascii="Book Antiqua" w:hAnsi="Book Antiqua" w:cs="Arial"/>
          <w:b/>
          <w:bCs/>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sidR="00346C58">
        <w:rPr>
          <w:rFonts w:ascii="Book Antiqua" w:hAnsi="Book Antiqua" w:cs="Arial"/>
          <w:b/>
          <w:bCs/>
        </w:rPr>
        <w:t>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 xml:space="preserve">ontent more than 20% but less than 50%. </w:t>
      </w:r>
    </w:p>
    <w:p w:rsidR="006A312A" w:rsidRDefault="006A312A" w:rsidP="00E83381">
      <w:pPr>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7B1CB0">
        <w:rPr>
          <w:rFonts w:ascii="Book Antiqua" w:hAnsi="Book Antiqua" w:cs="Arial"/>
          <w:b/>
          <w:bCs/>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007B1CB0">
        <w:rPr>
          <w:rFonts w:ascii="Book Antiqua" w:hAnsi="Book Antiqua" w:cs="Arial"/>
          <w:b/>
          <w:bCs/>
        </w:rPr>
        <w:t xml:space="preserve"> </w:t>
      </w:r>
      <w:r w:rsidRPr="006B0510">
        <w:rPr>
          <w:rFonts w:ascii="Book Antiqua" w:hAnsi="Book Antiqua" w:cs="Arial"/>
        </w:rPr>
        <w:t>based on the price after e-RA# will be 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Price </w:t>
      </w:r>
      <w:r w:rsidRPr="006B0510">
        <w:rPr>
          <w:rFonts w:ascii="Book Antiqua" w:hAnsi="Book Antiqua" w:cs="Arial"/>
        </w:rPr>
        <w:lastRenderedPageBreak/>
        <w:t xml:space="preserve">before e-RA falling within the Margin of Purchase Preference i.e. +20% of 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007B1CB0">
        <w:rPr>
          <w:rFonts w:ascii="Book Antiqua" w:hAnsi="Book Antiqua" w:cs="Arial"/>
          <w:b/>
          <w:bCs/>
        </w:rPr>
        <w:t xml:space="preserve"> </w:t>
      </w:r>
      <w:r w:rsidRPr="006B0510">
        <w:rPr>
          <w:rFonts w:ascii="Book Antiqua" w:hAnsi="Book Antiqua" w:cs="Arial"/>
        </w:rPr>
        <w:t>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007B1CB0">
        <w:rPr>
          <w:rFonts w:ascii="Book Antiqua" w:hAnsi="Book Antiqua" w:cs="Arial"/>
          <w:b/>
          <w:bCs/>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007B1CB0">
        <w:rPr>
          <w:rFonts w:ascii="Book Antiqua" w:hAnsi="Book Antiqua" w:cs="Arial"/>
          <w:b/>
          <w:bCs/>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i</w:t>
      </w:r>
      <w:r w:rsidR="006B0510"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sidR="007B1CB0">
        <w:rPr>
          <w:rFonts w:ascii="Book Antiqua" w:hAnsi="Book Antiqua" w:cs="Arial"/>
          <w:b/>
          <w:bCs/>
          <w:i/>
          <w:iCs/>
        </w:rPr>
        <w:t xml:space="preserve"> </w:t>
      </w:r>
      <w:r w:rsidR="006B0510" w:rsidRPr="006B0510">
        <w:rPr>
          <w:rFonts w:ascii="Book Antiqua" w:hAnsi="Book Antiqua" w:cs="Arial"/>
          <w:i/>
          <w:iCs/>
        </w:rPr>
        <w:t xml:space="preserve">shall be given an opportunity to match L1 price will be in </w:t>
      </w:r>
      <w:r w:rsidR="007B1CB0">
        <w:rPr>
          <w:rFonts w:ascii="Book Antiqua" w:hAnsi="Book Antiqua" w:cs="Arial"/>
          <w:i/>
          <w:iCs/>
        </w:rPr>
        <w:t>the order of their rank (lowest</w:t>
      </w:r>
      <w:r w:rsidR="006B0510" w:rsidRPr="006B0510">
        <w:rPr>
          <w:rFonts w:ascii="Book Antiqua" w:hAnsi="Book Antiqua" w:cs="Arial"/>
          <w:i/>
          <w:iCs/>
        </w:rPr>
        <w:t xml:space="preserve"> </w:t>
      </w:r>
      <w:proofErr w:type="gramStart"/>
      <w:r w:rsidR="006B0510" w:rsidRPr="006B0510">
        <w:rPr>
          <w:rFonts w:ascii="Book Antiqua" w:hAnsi="Book Antiqua" w:cs="Arial"/>
          <w:i/>
          <w:iCs/>
        </w:rPr>
        <w:t>evaluated  price</w:t>
      </w:r>
      <w:proofErr w:type="gramEnd"/>
      <w:r w:rsidR="006B0510" w:rsidRPr="006B0510">
        <w:rPr>
          <w:rFonts w:ascii="Book Antiqua" w:hAnsi="Book Antiqua" w:cs="Arial"/>
          <w:i/>
          <w:iCs/>
        </w:rPr>
        <w:t xml:space="preserve"> first) determined as follows: </w:t>
      </w:r>
    </w:p>
    <w:p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007B1CB0">
        <w:rPr>
          <w:rFonts w:ascii="Book Antiqua" w:hAnsi="Book Antiqua" w:cs="Arial"/>
          <w:b/>
          <w:bCs/>
          <w:i/>
          <w:iCs/>
        </w:rPr>
        <w:t xml:space="preserve"> </w:t>
      </w:r>
      <w:r w:rsidRPr="006B0510">
        <w:rPr>
          <w:rFonts w:ascii="Book Antiqua" w:hAnsi="Book Antiqua" w:cs="Arial"/>
          <w:i/>
          <w:iCs/>
        </w:rPr>
        <w:t>shortlisted for e-RA</w:t>
      </w:r>
    </w:p>
    <w:p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007B1CB0">
        <w:rPr>
          <w:rFonts w:ascii="Book Antiqua" w:hAnsi="Book Antiqua" w:cs="Arial"/>
          <w:b/>
          <w:bCs/>
          <w:i/>
          <w:iCs/>
        </w:rPr>
        <w:t xml:space="preserve"> </w:t>
      </w:r>
      <w:r w:rsidRPr="006B0510">
        <w:rPr>
          <w:rFonts w:ascii="Book Antiqua" w:hAnsi="Book Antiqua" w:cs="Arial"/>
          <w:i/>
          <w:iCs/>
        </w:rPr>
        <w:t>not shortlisted for e-RA</w:t>
      </w:r>
    </w:p>
    <w:p w:rsidR="008A4469" w:rsidRPr="006B0510" w:rsidRDefault="008A4469" w:rsidP="008A4469">
      <w:pPr>
        <w:ind w:left="1152"/>
        <w:jc w:val="both"/>
        <w:rPr>
          <w:rFonts w:ascii="Book Antiqua" w:hAnsi="Book Antiqua" w:cs="Arial"/>
          <w:i/>
          <w:iCs/>
        </w:rPr>
      </w:pPr>
    </w:p>
    <w:p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007B1CB0">
        <w:rPr>
          <w:rFonts w:ascii="Book Antiqua" w:hAnsi="Book Antiqua" w:cs="Calibri"/>
          <w:b/>
          <w:sz w:val="23"/>
          <w:szCs w:val="23"/>
        </w:rPr>
        <w:t xml:space="preserve"> </w:t>
      </w:r>
      <w:r w:rsidRPr="00C16715">
        <w:rPr>
          <w:rFonts w:ascii="Book Antiqua" w:hAnsi="Book Antiqua" w:cs="Calibri"/>
          <w:bCs/>
          <w:sz w:val="23"/>
          <w:szCs w:val="23"/>
        </w:rPr>
        <w:t>within the Margin of Purchase Preference matches the L1 price, then the contract shall be awarded to the L1 bidder.</w:t>
      </w:r>
    </w:p>
    <w:p w:rsidR="00E8742F" w:rsidRPr="00C16715" w:rsidRDefault="00E8742F" w:rsidP="00E8742F">
      <w:pPr>
        <w:pStyle w:val="ListParagraph"/>
      </w:pPr>
    </w:p>
    <w:p w:rsidR="00E8742F" w:rsidRPr="00C16715" w:rsidRDefault="00E8742F" w:rsidP="00E8742F">
      <w:pPr>
        <w:pStyle w:val="ListParagraph"/>
        <w:numPr>
          <w:ilvl w:val="0"/>
          <w:numId w:val="2"/>
        </w:numPr>
        <w:ind w:hanging="720"/>
        <w:jc w:val="both"/>
        <w:rPr>
          <w:rFonts w:ascii="Book Antiqua" w:hAnsi="Book Antiqua" w:cs="Calibri"/>
          <w:bCs/>
          <w:sz w:val="23"/>
          <w:szCs w:val="23"/>
        </w:rPr>
      </w:pPr>
      <w:r w:rsidRPr="00C16715">
        <w:rPr>
          <w:b/>
          <w:bCs/>
        </w:rPr>
        <w:t>‘</w:t>
      </w:r>
      <w:r w:rsidR="005967AF">
        <w:rPr>
          <w:rFonts w:ascii="Book Antiqua" w:hAnsi="Book Antiqua" w:cs="Calibri"/>
          <w:b/>
          <w:bCs/>
          <w:sz w:val="23"/>
          <w:szCs w:val="23"/>
        </w:rPr>
        <w:t xml:space="preserve">Class-II Local supplier </w:t>
      </w:r>
      <w:r w:rsidR="00C16715" w:rsidRPr="00C16715">
        <w:rPr>
          <w:rFonts w:ascii="Book Antiqua" w:hAnsi="Book Antiqua" w:cs="Calibri"/>
          <w:b/>
          <w:bCs/>
          <w:sz w:val="23"/>
          <w:szCs w:val="23"/>
        </w:rPr>
        <w:t>will</w:t>
      </w:r>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rsidR="00E8742F" w:rsidRPr="00C16715" w:rsidRDefault="00E8742F" w:rsidP="00E8742F">
      <w:pPr>
        <w:pStyle w:val="ListParagraph"/>
        <w:rPr>
          <w:rFonts w:ascii="Book Antiqua" w:hAnsi="Book Antiqua" w:cs="Arial"/>
        </w:rPr>
      </w:pPr>
    </w:p>
    <w:p w:rsidR="00C16715" w:rsidRPr="00E83381" w:rsidRDefault="006B0510" w:rsidP="00C16715">
      <w:pPr>
        <w:pStyle w:val="ListParagraph"/>
        <w:numPr>
          <w:ilvl w:val="0"/>
          <w:numId w:val="2"/>
        </w:numPr>
        <w:ind w:hanging="720"/>
        <w:jc w:val="both"/>
      </w:pPr>
      <w:r w:rsidRPr="00E83381">
        <w:rPr>
          <w:rFonts w:ascii="Book Antiqua" w:hAnsi="Book Antiqua" w:cs="Arial"/>
        </w:rPr>
        <w:t xml:space="preserve">The </w:t>
      </w:r>
      <w:r w:rsidR="00E8742F" w:rsidRPr="00E83381">
        <w:rPr>
          <w:rFonts w:ascii="Book Antiqua" w:hAnsi="Book Antiqua" w:cs="Arial"/>
          <w:b/>
          <w:bCs/>
        </w:rPr>
        <w:t xml:space="preserve">‘Class –I local supplier’/‘Class-II Local </w:t>
      </w:r>
      <w:proofErr w:type="gramStart"/>
      <w:r w:rsidR="00C16715" w:rsidRPr="00E83381">
        <w:rPr>
          <w:rFonts w:ascii="Book Antiqua" w:hAnsi="Book Antiqua" w:cs="Arial"/>
          <w:b/>
          <w:bCs/>
        </w:rPr>
        <w:t>supplier‘</w:t>
      </w:r>
      <w:r w:rsidR="007B1CB0">
        <w:rPr>
          <w:rFonts w:ascii="Book Antiqua" w:hAnsi="Book Antiqua" w:cs="Arial"/>
          <w:b/>
          <w:bCs/>
        </w:rPr>
        <w:t xml:space="preserve"> </w:t>
      </w:r>
      <w:bookmarkStart w:id="0" w:name="_GoBack"/>
      <w:bookmarkEnd w:id="0"/>
      <w:r w:rsidR="00C16715" w:rsidRPr="00E83381">
        <w:rPr>
          <w:rFonts w:ascii="Book Antiqua" w:hAnsi="Book Antiqua" w:cs="Arial"/>
        </w:rPr>
        <w:t>shall</w:t>
      </w:r>
      <w:proofErr w:type="gramEnd"/>
      <w:r w:rsidRPr="00E83381">
        <w:rPr>
          <w:rFonts w:ascii="Book Antiqua" w:hAnsi="Book Antiqua" w:cs="Arial"/>
        </w:rPr>
        <w:t xml:space="preserve"> give a self-certification in his bid in the given format, </w:t>
      </w:r>
      <w:r w:rsidR="00C16715" w:rsidRPr="00E83381">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w:t>
      </w:r>
      <w:proofErr w:type="spellStart"/>
      <w:r w:rsidR="00C16715" w:rsidRPr="00E83381">
        <w:rPr>
          <w:rFonts w:ascii="Book Antiqua" w:hAnsi="Book Antiqua" w:cs="Calibri"/>
          <w:bCs/>
        </w:rPr>
        <w:t>Rs</w:t>
      </w:r>
      <w:proofErr w:type="spellEnd"/>
      <w:r w:rsidR="00C16715" w:rsidRPr="00E83381">
        <w:rPr>
          <w:rFonts w:ascii="Book Antiqua" w:hAnsi="Book Antiqua" w:cs="Calibri"/>
          <w:bCs/>
        </w:rPr>
        <w:t xml:space="preserve">.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E83381">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p>
    <w:sectPr w:rsidR="00C16715" w:rsidRPr="00E83381" w:rsidSect="005337EB">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252" w:rsidRDefault="00330252" w:rsidP="006B0510">
      <w:r>
        <w:separator/>
      </w:r>
    </w:p>
  </w:endnote>
  <w:endnote w:type="continuationSeparator" w:id="0">
    <w:p w:rsidR="00330252" w:rsidRDefault="00330252"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8904D2">
    <w:pPr>
      <w:pStyle w:val="Header"/>
      <w:jc w:val="right"/>
    </w:pPr>
    <w:r>
      <w:t xml:space="preserve">Page </w:t>
    </w:r>
    <w:r w:rsidR="00435CF6">
      <w:rPr>
        <w:b/>
      </w:rPr>
      <w:fldChar w:fldCharType="begin"/>
    </w:r>
    <w:r>
      <w:rPr>
        <w:b/>
      </w:rPr>
      <w:instrText xml:space="preserve"> PAGE  \* Arabic  \* MERGEFORMAT </w:instrText>
    </w:r>
    <w:r w:rsidR="00435CF6">
      <w:rPr>
        <w:b/>
      </w:rPr>
      <w:fldChar w:fldCharType="separate"/>
    </w:r>
    <w:r w:rsidR="007B1CB0">
      <w:rPr>
        <w:b/>
        <w:noProof/>
      </w:rPr>
      <w:t>1</w:t>
    </w:r>
    <w:r w:rsidR="00435CF6">
      <w:rPr>
        <w:b/>
      </w:rPr>
      <w:fldChar w:fldCharType="end"/>
    </w:r>
    <w:r>
      <w:t xml:space="preserve"> of </w:t>
    </w:r>
    <w:r w:rsidR="007B1CB0">
      <w:fldChar w:fldCharType="begin"/>
    </w:r>
    <w:r w:rsidR="007B1CB0">
      <w:instrText xml:space="preserve"> NUMPAGES</w:instrText>
    </w:r>
    <w:r w:rsidR="007B1CB0">
      <w:instrText xml:space="preserve">  \* Arabic  \* MERGEFORMAT </w:instrText>
    </w:r>
    <w:r w:rsidR="007B1CB0">
      <w:fldChar w:fldCharType="separate"/>
    </w:r>
    <w:r w:rsidR="007B1CB0" w:rsidRPr="007B1CB0">
      <w:rPr>
        <w:b/>
        <w:noProof/>
      </w:rPr>
      <w:t>2</w:t>
    </w:r>
    <w:r w:rsidR="007B1CB0">
      <w:rPr>
        <w:b/>
        <w:noProof/>
      </w:rPr>
      <w:fldChar w:fldCharType="end"/>
    </w:r>
  </w:p>
  <w:p w:rsidR="008904D2" w:rsidRDefault="008904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252" w:rsidRDefault="00330252" w:rsidP="006B0510">
      <w:r>
        <w:separator/>
      </w:r>
    </w:p>
  </w:footnote>
  <w:footnote w:type="continuationSeparator" w:id="0">
    <w:p w:rsidR="00330252" w:rsidRDefault="00330252"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EDB" w:rsidRPr="00E83381" w:rsidRDefault="00437EDB" w:rsidP="00E833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91E22"/>
    <w:rsid w:val="000A2D36"/>
    <w:rsid w:val="000A33E6"/>
    <w:rsid w:val="000D7850"/>
    <w:rsid w:val="000E29B8"/>
    <w:rsid w:val="00123FB2"/>
    <w:rsid w:val="00124A79"/>
    <w:rsid w:val="001731A3"/>
    <w:rsid w:val="001B72AD"/>
    <w:rsid w:val="002D1F49"/>
    <w:rsid w:val="002F64C0"/>
    <w:rsid w:val="00330252"/>
    <w:rsid w:val="00337D48"/>
    <w:rsid w:val="00346C58"/>
    <w:rsid w:val="003A12CB"/>
    <w:rsid w:val="003D23F8"/>
    <w:rsid w:val="003F6537"/>
    <w:rsid w:val="004136B8"/>
    <w:rsid w:val="00420754"/>
    <w:rsid w:val="00435CF6"/>
    <w:rsid w:val="00437EDB"/>
    <w:rsid w:val="00461DF4"/>
    <w:rsid w:val="004760B4"/>
    <w:rsid w:val="0048673D"/>
    <w:rsid w:val="00495151"/>
    <w:rsid w:val="004B46C2"/>
    <w:rsid w:val="00500F1E"/>
    <w:rsid w:val="00501C22"/>
    <w:rsid w:val="00525FB4"/>
    <w:rsid w:val="005337EB"/>
    <w:rsid w:val="00550197"/>
    <w:rsid w:val="00582948"/>
    <w:rsid w:val="005967AF"/>
    <w:rsid w:val="005C389E"/>
    <w:rsid w:val="005E3FDA"/>
    <w:rsid w:val="005F7489"/>
    <w:rsid w:val="0066158D"/>
    <w:rsid w:val="00681F16"/>
    <w:rsid w:val="006A312A"/>
    <w:rsid w:val="006A7F6D"/>
    <w:rsid w:val="006B0510"/>
    <w:rsid w:val="006C17A3"/>
    <w:rsid w:val="0073676D"/>
    <w:rsid w:val="00737BDF"/>
    <w:rsid w:val="00796B4B"/>
    <w:rsid w:val="007B1CB0"/>
    <w:rsid w:val="0080273E"/>
    <w:rsid w:val="00845B94"/>
    <w:rsid w:val="00856B04"/>
    <w:rsid w:val="008904D2"/>
    <w:rsid w:val="008A249E"/>
    <w:rsid w:val="008A4469"/>
    <w:rsid w:val="009C376B"/>
    <w:rsid w:val="009E4093"/>
    <w:rsid w:val="00A35CBC"/>
    <w:rsid w:val="00AA3185"/>
    <w:rsid w:val="00B762D0"/>
    <w:rsid w:val="00B96682"/>
    <w:rsid w:val="00BB7E46"/>
    <w:rsid w:val="00BC1087"/>
    <w:rsid w:val="00BD0A07"/>
    <w:rsid w:val="00BE676A"/>
    <w:rsid w:val="00C11C64"/>
    <w:rsid w:val="00C16715"/>
    <w:rsid w:val="00C2314E"/>
    <w:rsid w:val="00CC54E9"/>
    <w:rsid w:val="00CE4DB9"/>
    <w:rsid w:val="00D22FC5"/>
    <w:rsid w:val="00D2514F"/>
    <w:rsid w:val="00D651D5"/>
    <w:rsid w:val="00DB3C6C"/>
    <w:rsid w:val="00E63A08"/>
    <w:rsid w:val="00E83381"/>
    <w:rsid w:val="00E8742F"/>
    <w:rsid w:val="00ED6985"/>
    <w:rsid w:val="00F32758"/>
    <w:rsid w:val="00F6278A"/>
    <w:rsid w:val="00F83927"/>
    <w:rsid w:val="00FA48B0"/>
    <w:rsid w:val="00FB32D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3</cp:revision>
  <cp:lastPrinted>2020-08-04T06:35:00Z</cp:lastPrinted>
  <dcterms:created xsi:type="dcterms:W3CDTF">2020-12-14T15:38:00Z</dcterms:created>
  <dcterms:modified xsi:type="dcterms:W3CDTF">2020-12-18T10:54:00Z</dcterms:modified>
</cp:coreProperties>
</file>